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7A" w:rsidRPr="000C217A" w:rsidRDefault="000C217A" w:rsidP="000C217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17A">
        <w:rPr>
          <w:rFonts w:ascii="Times New Roman" w:eastAsia="Times New Roman" w:hAnsi="Times New Roman" w:cs="Times New Roman"/>
          <w:b/>
          <w:sz w:val="28"/>
          <w:szCs w:val="28"/>
        </w:rPr>
        <w:t>СОВЕТ БАЛЕЙСКОГО МУНИЦИПАЛЬНОГО ОКРУГА</w:t>
      </w:r>
    </w:p>
    <w:p w:rsidR="000C217A" w:rsidRPr="000C217A" w:rsidRDefault="000C217A" w:rsidP="000C217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17A">
        <w:rPr>
          <w:rFonts w:ascii="Times New Roman" w:eastAsia="Times New Roman" w:hAnsi="Times New Roman" w:cs="Times New Roman"/>
          <w:b/>
          <w:sz w:val="28"/>
          <w:szCs w:val="28"/>
        </w:rPr>
        <w:t>ЗАБАЙКАЛЬСКОГО КРАЯ</w:t>
      </w:r>
    </w:p>
    <w:p w:rsidR="000C217A" w:rsidRPr="000C217A" w:rsidRDefault="000C217A" w:rsidP="000C217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217A" w:rsidRPr="000C217A" w:rsidRDefault="000C217A" w:rsidP="000C217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0C217A">
        <w:rPr>
          <w:rFonts w:ascii="Times New Roman" w:eastAsia="Times New Roman" w:hAnsi="Times New Roman" w:cs="Times New Roman"/>
          <w:b/>
          <w:sz w:val="32"/>
          <w:szCs w:val="28"/>
        </w:rPr>
        <w:t>РЕШЕНИЕ</w:t>
      </w:r>
    </w:p>
    <w:p w:rsidR="000C217A" w:rsidRPr="000C217A" w:rsidRDefault="000C217A" w:rsidP="000C217A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217A" w:rsidRPr="000C217A" w:rsidRDefault="000C217A" w:rsidP="000C217A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217A" w:rsidRPr="000C217A" w:rsidRDefault="000C217A" w:rsidP="000C217A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1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C21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0C217A">
        <w:rPr>
          <w:rFonts w:ascii="Times New Roman" w:eastAsia="Times New Roman" w:hAnsi="Times New Roman" w:cs="Times New Roman"/>
          <w:sz w:val="28"/>
          <w:szCs w:val="28"/>
        </w:rPr>
        <w:t xml:space="preserve">бря 2024 года                                                            </w:t>
      </w:r>
      <w:r w:rsidRPr="000C217A">
        <w:rPr>
          <w:rFonts w:ascii="Times New Roman" w:eastAsia="Times New Roman" w:hAnsi="Times New Roman" w:cs="Times New Roman"/>
          <w:sz w:val="28"/>
          <w:szCs w:val="28"/>
        </w:rPr>
        <w:tab/>
      </w:r>
      <w:r w:rsidRPr="000C217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№</w:t>
      </w:r>
    </w:p>
    <w:p w:rsidR="000C217A" w:rsidRPr="000C217A" w:rsidRDefault="000C217A" w:rsidP="000C217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17A" w:rsidRPr="000C217A" w:rsidRDefault="000C217A" w:rsidP="000C217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17A" w:rsidRPr="000C217A" w:rsidRDefault="000C217A" w:rsidP="000C217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217A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 Балей</w:t>
      </w:r>
    </w:p>
    <w:p w:rsidR="000C217A" w:rsidRPr="000C217A" w:rsidRDefault="000C217A" w:rsidP="000C217A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17A" w:rsidRPr="000C217A" w:rsidRDefault="000C217A" w:rsidP="000C217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2725" w:rsidRDefault="00602725" w:rsidP="000C217A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Об утверждении финансового  отчета </w:t>
      </w:r>
      <w:proofErr w:type="spellStart"/>
      <w:r w:rsidR="000C217A">
        <w:rPr>
          <w:rFonts w:ascii="Times New Roman" w:eastAsia="Times New Roman" w:hAnsi="Times New Roman"/>
          <w:b/>
          <w:sz w:val="28"/>
          <w:szCs w:val="28"/>
        </w:rPr>
        <w:t>Балейской</w:t>
      </w:r>
      <w:proofErr w:type="spellEnd"/>
      <w:r w:rsidR="000C217A">
        <w:rPr>
          <w:rFonts w:ascii="Times New Roman" w:eastAsia="Times New Roman" w:hAnsi="Times New Roman"/>
          <w:b/>
          <w:sz w:val="28"/>
          <w:szCs w:val="28"/>
        </w:rPr>
        <w:t xml:space="preserve"> районной территориальной избирательной комиссии</w:t>
      </w:r>
    </w:p>
    <w:p w:rsidR="00602725" w:rsidRDefault="00602725" w:rsidP="00602725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02725" w:rsidRDefault="00602725" w:rsidP="00602725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02725" w:rsidRPr="000C217A" w:rsidRDefault="00602725" w:rsidP="000C21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и обсудив, представленный председателем </w:t>
      </w:r>
      <w:proofErr w:type="spellStart"/>
      <w:r w:rsidR="000C217A" w:rsidRPr="000C217A">
        <w:rPr>
          <w:rFonts w:ascii="Times New Roman" w:eastAsia="Times New Roman" w:hAnsi="Times New Roman"/>
          <w:sz w:val="28"/>
          <w:szCs w:val="28"/>
        </w:rPr>
        <w:t>Балейской</w:t>
      </w:r>
      <w:proofErr w:type="spellEnd"/>
      <w:r w:rsidR="000C217A" w:rsidRPr="000C217A">
        <w:rPr>
          <w:rFonts w:ascii="Times New Roman" w:eastAsia="Times New Roman" w:hAnsi="Times New Roman"/>
          <w:sz w:val="28"/>
          <w:szCs w:val="28"/>
        </w:rPr>
        <w:t xml:space="preserve"> районной территориальной избирательной комисси</w:t>
      </w:r>
      <w:r w:rsidR="00577EFF">
        <w:rPr>
          <w:rFonts w:ascii="Times New Roman" w:eastAsia="Times New Roman" w:hAnsi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финансовый 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0C217A">
        <w:rPr>
          <w:rFonts w:ascii="Times New Roman" w:hAnsi="Times New Roman" w:cs="Times New Roman"/>
          <w:sz w:val="28"/>
          <w:szCs w:val="28"/>
        </w:rPr>
        <w:t xml:space="preserve">поступлении и </w:t>
      </w:r>
      <w:r>
        <w:rPr>
          <w:rFonts w:ascii="Times New Roman" w:hAnsi="Times New Roman" w:cs="Times New Roman"/>
          <w:sz w:val="28"/>
          <w:szCs w:val="28"/>
        </w:rPr>
        <w:t>расходовании средств бюджета</w:t>
      </w:r>
      <w:r w:rsidR="000C217A">
        <w:rPr>
          <w:rFonts w:ascii="Times New Roman" w:hAnsi="Times New Roman" w:cs="Times New Roman"/>
          <w:sz w:val="28"/>
          <w:szCs w:val="28"/>
        </w:rPr>
        <w:t xml:space="preserve"> муниципального района «Балейский район»</w:t>
      </w:r>
      <w:r>
        <w:rPr>
          <w:rFonts w:ascii="Times New Roman" w:hAnsi="Times New Roman" w:cs="Times New Roman"/>
          <w:sz w:val="28"/>
          <w:szCs w:val="28"/>
        </w:rPr>
        <w:t xml:space="preserve">, выделенных на подготовку и проведение выборов депутатов Совета </w:t>
      </w:r>
      <w:r w:rsidR="000C217A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Забайкальского края </w:t>
      </w:r>
      <w:r w:rsidR="000C21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C217A" w:rsidRPr="000C217A">
        <w:rPr>
          <w:rFonts w:ascii="Times New Roman" w:hAnsi="Times New Roman" w:cs="Times New Roman"/>
          <w:sz w:val="28"/>
          <w:szCs w:val="28"/>
        </w:rPr>
        <w:t xml:space="preserve"> </w:t>
      </w:r>
      <w:r w:rsidR="000C217A">
        <w:rPr>
          <w:rFonts w:ascii="Times New Roman" w:hAnsi="Times New Roman" w:cs="Times New Roman"/>
          <w:sz w:val="28"/>
          <w:szCs w:val="28"/>
        </w:rPr>
        <w:t xml:space="preserve">созыва, </w:t>
      </w:r>
      <w:r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68 Закона Забайкальского края от 06.07.2010г. № 385-ЗЗК «О муниципальных выборах в Забайкальском крае», </w:t>
      </w:r>
      <w:r w:rsidR="00FD4A3C">
        <w:rPr>
          <w:rFonts w:ascii="Times New Roman" w:eastAsia="Times New Roman" w:hAnsi="Times New Roman"/>
          <w:sz w:val="28"/>
          <w:szCs w:val="28"/>
        </w:rPr>
        <w:t xml:space="preserve"> </w:t>
      </w:r>
      <w:r w:rsidR="00577EFF">
        <w:rPr>
          <w:rFonts w:ascii="Times New Roman" w:eastAsia="Times New Roman" w:hAnsi="Times New Roman"/>
          <w:sz w:val="28"/>
          <w:szCs w:val="28"/>
        </w:rPr>
        <w:t xml:space="preserve">с </w:t>
      </w:r>
      <w:r w:rsidR="00FD4A3C" w:rsidRPr="00FD4A3C">
        <w:rPr>
          <w:rFonts w:ascii="Times New Roman" w:hAnsi="Times New Roman" w:cs="Times New Roman"/>
          <w:sz w:val="28"/>
          <w:szCs w:val="28"/>
        </w:rPr>
        <w:t>Законом Забайкальского края от</w:t>
      </w:r>
      <w:proofErr w:type="gramEnd"/>
      <w:r w:rsidR="00FD4A3C" w:rsidRPr="00FD4A3C">
        <w:rPr>
          <w:rFonts w:ascii="Times New Roman" w:hAnsi="Times New Roman" w:cs="Times New Roman"/>
          <w:sz w:val="28"/>
          <w:szCs w:val="28"/>
        </w:rPr>
        <w:t xml:space="preserve"> 27 декабря 2023 года № 2292-ЗЗК «</w:t>
      </w:r>
      <w:r w:rsidR="00FD4A3C" w:rsidRPr="00FD4A3C">
        <w:rPr>
          <w:rFonts w:ascii="Times New Roman" w:hAnsi="Times New Roman" w:cs="Times New Roman"/>
          <w:bCs/>
          <w:caps/>
          <w:sz w:val="28"/>
          <w:szCs w:val="28"/>
        </w:rPr>
        <w:t xml:space="preserve">О </w:t>
      </w:r>
      <w:r w:rsidR="00FD4A3C" w:rsidRPr="00FD4A3C">
        <w:rPr>
          <w:rFonts w:ascii="Times New Roman" w:hAnsi="Times New Roman" w:cs="Times New Roman"/>
          <w:sz w:val="28"/>
          <w:szCs w:val="28"/>
        </w:rPr>
        <w:t>преобразовании всех поселений, входящих в состав муниципального района «Балейский район»  Забайкальского края, в Балейский муниципальный округ Забайкальского края»,</w:t>
      </w:r>
      <w:r w:rsidR="00FD4A3C"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руководствуясь статьями 1</w:t>
      </w:r>
      <w:r w:rsidR="00655CA3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655CA3">
        <w:rPr>
          <w:rFonts w:ascii="Times New Roman" w:eastAsia="Times New Roman" w:hAnsi="Times New Roman"/>
          <w:sz w:val="28"/>
          <w:szCs w:val="28"/>
        </w:rPr>
        <w:t>13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 w:rsidR="00655CA3">
        <w:rPr>
          <w:rFonts w:ascii="Times New Roman" w:eastAsia="Times New Roman" w:hAnsi="Times New Roman"/>
          <w:sz w:val="28"/>
          <w:szCs w:val="28"/>
        </w:rPr>
        <w:t>15</w:t>
      </w:r>
      <w:r>
        <w:rPr>
          <w:rFonts w:ascii="Times New Roman" w:eastAsia="Times New Roman" w:hAnsi="Times New Roman"/>
          <w:sz w:val="28"/>
          <w:szCs w:val="28"/>
        </w:rPr>
        <w:t xml:space="preserve"> Устава </w:t>
      </w:r>
      <w:r w:rsidR="000C217A">
        <w:rPr>
          <w:rFonts w:ascii="Times New Roman" w:eastAsia="Times New Roman" w:hAnsi="Times New Roman"/>
          <w:sz w:val="28"/>
          <w:szCs w:val="28"/>
        </w:rPr>
        <w:t>Балейского муниципального округа</w:t>
      </w:r>
      <w:r>
        <w:rPr>
          <w:rFonts w:ascii="Times New Roman" w:eastAsia="Times New Roman" w:hAnsi="Times New Roman"/>
          <w:sz w:val="28"/>
          <w:szCs w:val="28"/>
        </w:rPr>
        <w:t>, Совет</w:t>
      </w:r>
      <w:r w:rsidR="000C217A">
        <w:rPr>
          <w:rFonts w:ascii="Times New Roman" w:eastAsia="Times New Roman" w:hAnsi="Times New Roman"/>
          <w:sz w:val="28"/>
          <w:szCs w:val="28"/>
        </w:rPr>
        <w:t xml:space="preserve"> Балейско</w:t>
      </w:r>
      <w:r w:rsidR="00277B0D">
        <w:rPr>
          <w:rFonts w:ascii="Times New Roman" w:eastAsia="Times New Roman" w:hAnsi="Times New Roman"/>
          <w:sz w:val="28"/>
          <w:szCs w:val="28"/>
        </w:rPr>
        <w:t>го</w:t>
      </w:r>
      <w:r w:rsidR="000C217A">
        <w:rPr>
          <w:rFonts w:ascii="Times New Roman" w:eastAsia="Times New Roman" w:hAnsi="Times New Roman"/>
          <w:sz w:val="28"/>
          <w:szCs w:val="28"/>
        </w:rPr>
        <w:t xml:space="preserve"> муниципального о</w:t>
      </w:r>
      <w:r w:rsidR="00277B0D">
        <w:rPr>
          <w:rFonts w:ascii="Times New Roman" w:eastAsia="Times New Roman" w:hAnsi="Times New Roman"/>
          <w:sz w:val="28"/>
          <w:szCs w:val="28"/>
        </w:rPr>
        <w:t>к</w:t>
      </w:r>
      <w:r w:rsidR="000C217A">
        <w:rPr>
          <w:rFonts w:ascii="Times New Roman" w:eastAsia="Times New Roman" w:hAnsi="Times New Roman"/>
          <w:sz w:val="28"/>
          <w:szCs w:val="28"/>
        </w:rPr>
        <w:t xml:space="preserve">руга Забайкальского края </w:t>
      </w:r>
      <w:r w:rsidR="000C217A" w:rsidRPr="000C217A">
        <w:rPr>
          <w:rFonts w:ascii="Times New Roman" w:eastAsia="Times New Roman" w:hAnsi="Times New Roman"/>
          <w:b/>
          <w:sz w:val="28"/>
          <w:szCs w:val="28"/>
        </w:rPr>
        <w:t>РЕШИЛ</w:t>
      </w:r>
      <w:r w:rsidRPr="000C217A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602725" w:rsidRDefault="00602725" w:rsidP="000C21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02725" w:rsidRDefault="00602725" w:rsidP="000C21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 Утвердить прилагаемый финансовый  отчёт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0C217A" w:rsidRPr="000C217A">
        <w:rPr>
          <w:rFonts w:ascii="Times New Roman" w:eastAsia="Times New Roman" w:hAnsi="Times New Roman"/>
          <w:sz w:val="28"/>
          <w:szCs w:val="28"/>
        </w:rPr>
        <w:t>Балейской</w:t>
      </w:r>
      <w:proofErr w:type="spellEnd"/>
      <w:r w:rsidR="000C217A" w:rsidRPr="000C217A">
        <w:rPr>
          <w:rFonts w:ascii="Times New Roman" w:eastAsia="Times New Roman" w:hAnsi="Times New Roman"/>
          <w:sz w:val="28"/>
          <w:szCs w:val="28"/>
        </w:rPr>
        <w:t xml:space="preserve"> районной территориальной избирательной комиссии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602725" w:rsidRDefault="00602725" w:rsidP="000C21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 Настоящее решение вступает в силу с момента подписания.</w:t>
      </w:r>
    </w:p>
    <w:p w:rsidR="00602725" w:rsidRDefault="00602725" w:rsidP="006027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02725" w:rsidRDefault="00602725" w:rsidP="006027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02725" w:rsidRDefault="00602725" w:rsidP="006027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02725" w:rsidRDefault="00602725" w:rsidP="006027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Совета</w:t>
      </w:r>
    </w:p>
    <w:p w:rsidR="00602725" w:rsidRDefault="000C217A" w:rsidP="006027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Балейского муниципального округа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П.И. Коваленко</w:t>
      </w:r>
    </w:p>
    <w:p w:rsidR="000314E9" w:rsidRDefault="000314E9" w:rsidP="006027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314E9" w:rsidRDefault="000314E9" w:rsidP="006027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314E9" w:rsidRDefault="000314E9" w:rsidP="006027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314E9" w:rsidRDefault="000314E9" w:rsidP="006027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314E9" w:rsidRDefault="000314E9" w:rsidP="006027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314E9" w:rsidRDefault="000314E9" w:rsidP="006027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314E9" w:rsidRDefault="000314E9" w:rsidP="006027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55CA3" w:rsidRDefault="00655CA3" w:rsidP="008D5D0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5D03">
        <w:rPr>
          <w:rFonts w:ascii="Times New Roman" w:hAnsi="Times New Roman"/>
          <w:b/>
          <w:sz w:val="28"/>
          <w:szCs w:val="28"/>
        </w:rPr>
        <w:lastRenderedPageBreak/>
        <w:t xml:space="preserve">Отчет о поступлении и расходовании средств бюджета муниципального </w:t>
      </w:r>
      <w:r w:rsidR="008D5D03" w:rsidRPr="008D5D03">
        <w:rPr>
          <w:rFonts w:ascii="Times New Roman" w:hAnsi="Times New Roman"/>
          <w:b/>
          <w:sz w:val="28"/>
          <w:szCs w:val="28"/>
        </w:rPr>
        <w:t xml:space="preserve"> </w:t>
      </w:r>
      <w:r w:rsidRPr="008D5D03">
        <w:rPr>
          <w:rFonts w:ascii="Times New Roman" w:hAnsi="Times New Roman"/>
          <w:b/>
          <w:sz w:val="28"/>
          <w:szCs w:val="28"/>
        </w:rPr>
        <w:t xml:space="preserve">района «Балейский район», выделенных </w:t>
      </w:r>
      <w:proofErr w:type="spellStart"/>
      <w:r w:rsidRPr="008D5D03">
        <w:rPr>
          <w:rFonts w:ascii="Times New Roman" w:hAnsi="Times New Roman"/>
          <w:b/>
          <w:i/>
          <w:sz w:val="28"/>
          <w:szCs w:val="28"/>
          <w:u w:val="single"/>
        </w:rPr>
        <w:t>Балейской</w:t>
      </w:r>
      <w:proofErr w:type="spellEnd"/>
      <w:r w:rsidRPr="008D5D03">
        <w:rPr>
          <w:rFonts w:ascii="Times New Roman" w:hAnsi="Times New Roman"/>
          <w:b/>
          <w:i/>
          <w:sz w:val="28"/>
          <w:szCs w:val="28"/>
          <w:u w:val="single"/>
        </w:rPr>
        <w:t xml:space="preserve"> районной территориальной избирательной комиссии</w:t>
      </w:r>
      <w:r w:rsidRPr="008D5D03">
        <w:rPr>
          <w:rFonts w:ascii="Times New Roman" w:hAnsi="Times New Roman"/>
          <w:b/>
          <w:sz w:val="28"/>
          <w:szCs w:val="28"/>
        </w:rPr>
        <w:t xml:space="preserve"> на подготовку и проведение  выборов депутатов Совета Балейского муниципального округа</w:t>
      </w:r>
      <w:r w:rsidR="002C74F6" w:rsidRPr="008D5D03">
        <w:rPr>
          <w:rFonts w:ascii="Times New Roman" w:hAnsi="Times New Roman"/>
          <w:b/>
          <w:sz w:val="28"/>
          <w:szCs w:val="28"/>
        </w:rPr>
        <w:t xml:space="preserve"> Забайкальского края </w:t>
      </w:r>
      <w:r w:rsidRPr="008D5D03">
        <w:rPr>
          <w:rFonts w:ascii="Times New Roman" w:hAnsi="Times New Roman"/>
          <w:b/>
          <w:sz w:val="28"/>
          <w:szCs w:val="28"/>
        </w:rPr>
        <w:t xml:space="preserve"> </w:t>
      </w:r>
      <w:r w:rsidR="002C74F6" w:rsidRPr="008D5D03">
        <w:rPr>
          <w:rFonts w:ascii="Times New Roman" w:hAnsi="Times New Roman"/>
          <w:b/>
          <w:sz w:val="28"/>
          <w:szCs w:val="28"/>
        </w:rPr>
        <w:t xml:space="preserve">первого созыва </w:t>
      </w:r>
      <w:r w:rsidRPr="008D5D03">
        <w:rPr>
          <w:rFonts w:ascii="Times New Roman" w:hAnsi="Times New Roman"/>
          <w:b/>
          <w:sz w:val="28"/>
          <w:szCs w:val="28"/>
        </w:rPr>
        <w:t>от  01 октября 2024г.</w:t>
      </w:r>
    </w:p>
    <w:p w:rsidR="008D5D03" w:rsidRPr="008D5D03" w:rsidRDefault="008D5D03" w:rsidP="008D5D0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5CA3" w:rsidRPr="00B22700" w:rsidRDefault="00655CA3" w:rsidP="002C74F6">
      <w:pPr>
        <w:pStyle w:val="1"/>
        <w:keepNext w:val="0"/>
        <w:widowControl w:val="0"/>
        <w:spacing w:line="276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0D6413">
        <w:rPr>
          <w:b w:val="0"/>
          <w:sz w:val="28"/>
          <w:szCs w:val="28"/>
        </w:rPr>
        <w:t xml:space="preserve">В соответствии с </w:t>
      </w:r>
      <w:r>
        <w:rPr>
          <w:b w:val="0"/>
          <w:sz w:val="28"/>
          <w:szCs w:val="28"/>
        </w:rPr>
        <w:t xml:space="preserve">решением </w:t>
      </w:r>
      <w:proofErr w:type="spellStart"/>
      <w:r>
        <w:rPr>
          <w:b w:val="0"/>
          <w:sz w:val="28"/>
          <w:szCs w:val="28"/>
        </w:rPr>
        <w:t>Балейской</w:t>
      </w:r>
      <w:proofErr w:type="spellEnd"/>
      <w:r>
        <w:rPr>
          <w:b w:val="0"/>
          <w:sz w:val="28"/>
          <w:szCs w:val="28"/>
        </w:rPr>
        <w:t xml:space="preserve"> районной территориальной и</w:t>
      </w:r>
      <w:r w:rsidRPr="00DE12F1">
        <w:rPr>
          <w:b w:val="0"/>
          <w:sz w:val="28"/>
          <w:szCs w:val="28"/>
        </w:rPr>
        <w:t xml:space="preserve">збирательной комиссии </w:t>
      </w:r>
      <w:r w:rsidRPr="00FD76E9">
        <w:rPr>
          <w:b w:val="0"/>
          <w:sz w:val="28"/>
          <w:szCs w:val="28"/>
        </w:rPr>
        <w:t xml:space="preserve">«О распределении средств бюджета муниципального района «Балейский район», выделенных </w:t>
      </w:r>
      <w:proofErr w:type="spellStart"/>
      <w:r w:rsidRPr="00FD76E9">
        <w:rPr>
          <w:b w:val="0"/>
          <w:sz w:val="28"/>
          <w:szCs w:val="28"/>
        </w:rPr>
        <w:t>Балейской</w:t>
      </w:r>
      <w:proofErr w:type="spellEnd"/>
      <w:r w:rsidRPr="00FD76E9">
        <w:rPr>
          <w:b w:val="0"/>
          <w:sz w:val="28"/>
          <w:szCs w:val="28"/>
        </w:rPr>
        <w:t xml:space="preserve"> районной территориальной избирательной комиссии на подготовку и проведение досрочных выборов главы муниципального района «Балейский район»</w:t>
      </w:r>
      <w:r>
        <w:rPr>
          <w:b w:val="0"/>
          <w:sz w:val="28"/>
          <w:szCs w:val="28"/>
        </w:rPr>
        <w:t xml:space="preserve"> от 01</w:t>
      </w:r>
      <w:r w:rsidRPr="00DE12F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июля 2024</w:t>
      </w:r>
      <w:r w:rsidRPr="00DE12F1">
        <w:rPr>
          <w:b w:val="0"/>
          <w:sz w:val="28"/>
          <w:szCs w:val="28"/>
        </w:rPr>
        <w:t xml:space="preserve">г. № </w:t>
      </w:r>
      <w:r>
        <w:rPr>
          <w:b w:val="0"/>
          <w:sz w:val="28"/>
        </w:rPr>
        <w:t>9,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Балейской</w:t>
      </w:r>
      <w:proofErr w:type="spellEnd"/>
      <w:r w:rsidRPr="000D641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0D6413">
        <w:rPr>
          <w:i/>
          <w:sz w:val="28"/>
          <w:szCs w:val="28"/>
        </w:rPr>
        <w:t>районной территориальной избирательной комиссии</w:t>
      </w:r>
      <w:r w:rsidRPr="000D6413">
        <w:rPr>
          <w:b w:val="0"/>
          <w:sz w:val="28"/>
          <w:szCs w:val="28"/>
        </w:rPr>
        <w:t xml:space="preserve">  были выделены средств</w:t>
      </w:r>
      <w:r>
        <w:rPr>
          <w:b w:val="0"/>
          <w:sz w:val="28"/>
          <w:szCs w:val="28"/>
        </w:rPr>
        <w:t>а</w:t>
      </w:r>
      <w:r w:rsidRPr="000D6413">
        <w:rPr>
          <w:b w:val="0"/>
          <w:sz w:val="28"/>
          <w:szCs w:val="28"/>
        </w:rPr>
        <w:t xml:space="preserve"> в сумме </w:t>
      </w:r>
      <w:r>
        <w:rPr>
          <w:b w:val="0"/>
          <w:sz w:val="28"/>
          <w:szCs w:val="28"/>
          <w:u w:val="single"/>
        </w:rPr>
        <w:t xml:space="preserve">2672000,00 </w:t>
      </w:r>
      <w:r w:rsidRPr="000D6413">
        <w:rPr>
          <w:b w:val="0"/>
          <w:sz w:val="28"/>
          <w:szCs w:val="28"/>
          <w:u w:val="single"/>
        </w:rPr>
        <w:t>рублей</w:t>
      </w:r>
      <w:r>
        <w:rPr>
          <w:b w:val="0"/>
          <w:sz w:val="28"/>
          <w:szCs w:val="28"/>
        </w:rPr>
        <w:t>.</w:t>
      </w:r>
      <w:proofErr w:type="gramEnd"/>
      <w:r>
        <w:rPr>
          <w:b w:val="0"/>
          <w:sz w:val="28"/>
          <w:szCs w:val="28"/>
        </w:rPr>
        <w:t xml:space="preserve"> Фак</w:t>
      </w:r>
      <w:r w:rsidRPr="000D6413">
        <w:rPr>
          <w:b w:val="0"/>
          <w:sz w:val="28"/>
          <w:szCs w:val="28"/>
        </w:rPr>
        <w:t>тически</w:t>
      </w:r>
      <w:r>
        <w:rPr>
          <w:b w:val="0"/>
          <w:sz w:val="28"/>
          <w:szCs w:val="28"/>
        </w:rPr>
        <w:t>е</w:t>
      </w:r>
      <w:r w:rsidRPr="000D6413">
        <w:rPr>
          <w:b w:val="0"/>
          <w:sz w:val="28"/>
          <w:szCs w:val="28"/>
        </w:rPr>
        <w:t xml:space="preserve"> расходы составили </w:t>
      </w:r>
      <w:r>
        <w:rPr>
          <w:b w:val="0"/>
          <w:sz w:val="28"/>
          <w:szCs w:val="28"/>
        </w:rPr>
        <w:t xml:space="preserve">2672000,00 </w:t>
      </w:r>
      <w:r w:rsidRPr="000D6413">
        <w:rPr>
          <w:b w:val="0"/>
          <w:sz w:val="28"/>
          <w:szCs w:val="28"/>
        </w:rPr>
        <w:t xml:space="preserve">рублей, в том числе на компенсацию и дополнительную оплату труда </w:t>
      </w:r>
      <w:r>
        <w:rPr>
          <w:b w:val="0"/>
          <w:sz w:val="28"/>
          <w:szCs w:val="28"/>
        </w:rPr>
        <w:t>2161856,40 рублей 40 копеек</w:t>
      </w:r>
      <w:r w:rsidRPr="000D6413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Что составляет 8</w:t>
      </w:r>
      <w:r w:rsidRPr="00F65E23">
        <w:rPr>
          <w:b w:val="0"/>
          <w:sz w:val="28"/>
          <w:szCs w:val="28"/>
        </w:rPr>
        <w:t>0 % от расходов сметы.</w:t>
      </w:r>
      <w:r w:rsidRPr="000D641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Расходы за участковые избирательные комиссии производила территориальная избирательная комиссия. Расходы ТИК за нижестоящие комиссии составили </w:t>
      </w:r>
      <w:r>
        <w:rPr>
          <w:b w:val="0"/>
          <w:sz w:val="28"/>
          <w:szCs w:val="28"/>
          <w:u w:val="single"/>
        </w:rPr>
        <w:t xml:space="preserve">2003408,64 </w:t>
      </w:r>
      <w:r w:rsidRPr="000D6413">
        <w:rPr>
          <w:b w:val="0"/>
          <w:sz w:val="28"/>
          <w:szCs w:val="28"/>
          <w:u w:val="single"/>
        </w:rPr>
        <w:t>рублей</w:t>
      </w:r>
      <w:r>
        <w:rPr>
          <w:b w:val="0"/>
          <w:sz w:val="28"/>
          <w:szCs w:val="28"/>
          <w:u w:val="single"/>
        </w:rPr>
        <w:t>, (</w:t>
      </w:r>
      <w:r>
        <w:rPr>
          <w:b w:val="0"/>
          <w:sz w:val="28"/>
          <w:szCs w:val="28"/>
        </w:rPr>
        <w:t>это расходы</w:t>
      </w:r>
      <w:r w:rsidRPr="000D6413">
        <w:rPr>
          <w:b w:val="0"/>
          <w:sz w:val="28"/>
          <w:szCs w:val="28"/>
        </w:rPr>
        <w:t xml:space="preserve"> на  дополнительную оплату труда</w:t>
      </w:r>
      <w:r>
        <w:rPr>
          <w:b w:val="0"/>
          <w:sz w:val="28"/>
          <w:szCs w:val="28"/>
        </w:rPr>
        <w:t xml:space="preserve"> и вознаграждение). </w:t>
      </w:r>
    </w:p>
    <w:p w:rsidR="00655CA3" w:rsidRPr="00FD76E9" w:rsidRDefault="00655CA3" w:rsidP="00655CA3">
      <w:pPr>
        <w:pStyle w:val="1"/>
        <w:keepNext w:val="0"/>
        <w:widowControl w:val="0"/>
        <w:spacing w:line="276" w:lineRule="auto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Расходы </w:t>
      </w:r>
      <w:r w:rsidRPr="000D6413">
        <w:rPr>
          <w:b w:val="0"/>
          <w:sz w:val="28"/>
          <w:szCs w:val="28"/>
        </w:rPr>
        <w:t xml:space="preserve"> на ТИК </w:t>
      </w:r>
      <w:r>
        <w:rPr>
          <w:b w:val="0"/>
          <w:sz w:val="28"/>
          <w:szCs w:val="28"/>
        </w:rPr>
        <w:t>составили</w:t>
      </w:r>
      <w:r w:rsidRPr="000D641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u w:val="single"/>
        </w:rPr>
        <w:t xml:space="preserve">668591 </w:t>
      </w:r>
      <w:r w:rsidRPr="000D6413">
        <w:rPr>
          <w:b w:val="0"/>
          <w:sz w:val="28"/>
          <w:szCs w:val="28"/>
          <w:u w:val="single"/>
        </w:rPr>
        <w:t>рублей</w:t>
      </w:r>
      <w:r>
        <w:rPr>
          <w:b w:val="0"/>
          <w:sz w:val="28"/>
          <w:szCs w:val="28"/>
          <w:u w:val="single"/>
        </w:rPr>
        <w:t xml:space="preserve"> 36 копеек, это </w:t>
      </w:r>
      <w:r w:rsidRPr="000D641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расходы</w:t>
      </w:r>
      <w:r w:rsidRPr="000D6413">
        <w:rPr>
          <w:b w:val="0"/>
          <w:sz w:val="28"/>
          <w:szCs w:val="28"/>
        </w:rPr>
        <w:t xml:space="preserve"> на оплату труда и вознаграждение – </w:t>
      </w:r>
      <w:r>
        <w:rPr>
          <w:b w:val="0"/>
          <w:sz w:val="28"/>
          <w:szCs w:val="28"/>
        </w:rPr>
        <w:t>429882</w:t>
      </w:r>
      <w:r w:rsidRPr="0044487A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>00</w:t>
      </w:r>
      <w:r w:rsidRPr="0044487A">
        <w:rPr>
          <w:b w:val="0"/>
          <w:sz w:val="28"/>
          <w:szCs w:val="28"/>
        </w:rPr>
        <w:t xml:space="preserve"> рублей</w:t>
      </w:r>
      <w:r>
        <w:rPr>
          <w:b w:val="0"/>
          <w:sz w:val="28"/>
          <w:szCs w:val="28"/>
        </w:rPr>
        <w:t xml:space="preserve">, расходы на изготовление бюллетеней 158664 рублей, </w:t>
      </w:r>
      <w:r w:rsidRPr="00F65E23">
        <w:rPr>
          <w:b w:val="0"/>
          <w:sz w:val="28"/>
          <w:szCs w:val="28"/>
        </w:rPr>
        <w:t>другой печатной продукции для информирования избирателей 6800,00 рублей</w:t>
      </w:r>
      <w:r>
        <w:rPr>
          <w:b w:val="0"/>
          <w:sz w:val="28"/>
          <w:szCs w:val="28"/>
        </w:rPr>
        <w:t xml:space="preserve">, расходы на приобретение картриджей на сумму 8548,00 рублей, и расходы,  связанные с заключением договора на оказание бухгалтерских услуг 64697 рублей 36 копеек. </w:t>
      </w:r>
      <w:proofErr w:type="gramEnd"/>
    </w:p>
    <w:p w:rsidR="00655CA3" w:rsidRPr="000D6413" w:rsidRDefault="00655CA3" w:rsidP="00655CA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D6413">
        <w:rPr>
          <w:rFonts w:ascii="Times New Roman" w:hAnsi="Times New Roman"/>
          <w:sz w:val="28"/>
          <w:szCs w:val="28"/>
        </w:rPr>
        <w:t xml:space="preserve">Всего на территории </w:t>
      </w:r>
      <w:r>
        <w:rPr>
          <w:rFonts w:ascii="Times New Roman" w:hAnsi="Times New Roman"/>
          <w:sz w:val="28"/>
          <w:szCs w:val="28"/>
        </w:rPr>
        <w:t>Балейского</w:t>
      </w:r>
      <w:r w:rsidRPr="000D6413">
        <w:rPr>
          <w:rFonts w:ascii="Times New Roman" w:hAnsi="Times New Roman"/>
          <w:sz w:val="28"/>
          <w:szCs w:val="28"/>
        </w:rPr>
        <w:t xml:space="preserve"> района работало </w:t>
      </w:r>
      <w:r>
        <w:rPr>
          <w:rFonts w:ascii="Times New Roman" w:hAnsi="Times New Roman"/>
          <w:sz w:val="28"/>
          <w:szCs w:val="28"/>
        </w:rPr>
        <w:t>23</w:t>
      </w:r>
      <w:r w:rsidRPr="000D6413">
        <w:rPr>
          <w:rFonts w:ascii="Times New Roman" w:hAnsi="Times New Roman"/>
          <w:sz w:val="28"/>
          <w:szCs w:val="28"/>
        </w:rPr>
        <w:t xml:space="preserve"> Участковых избирательных комиссий с количественным составом </w:t>
      </w:r>
      <w:r>
        <w:rPr>
          <w:rFonts w:ascii="Times New Roman" w:hAnsi="Times New Roman"/>
          <w:sz w:val="28"/>
          <w:szCs w:val="28"/>
        </w:rPr>
        <w:t>150 человек</w:t>
      </w:r>
      <w:r w:rsidRPr="000D6413">
        <w:rPr>
          <w:rFonts w:ascii="Times New Roman" w:hAnsi="Times New Roman"/>
          <w:sz w:val="28"/>
          <w:szCs w:val="28"/>
        </w:rPr>
        <w:t>. Территориальная комиссия с количественным</w:t>
      </w:r>
      <w:r>
        <w:rPr>
          <w:rFonts w:ascii="Times New Roman" w:hAnsi="Times New Roman"/>
          <w:sz w:val="28"/>
          <w:szCs w:val="28"/>
        </w:rPr>
        <w:t xml:space="preserve"> составом 9</w:t>
      </w:r>
      <w:r w:rsidRPr="000D6413">
        <w:rPr>
          <w:rFonts w:ascii="Times New Roman" w:hAnsi="Times New Roman"/>
          <w:sz w:val="28"/>
          <w:szCs w:val="28"/>
        </w:rPr>
        <w:t xml:space="preserve"> человек.</w:t>
      </w:r>
    </w:p>
    <w:p w:rsidR="00655CA3" w:rsidRPr="000D6413" w:rsidRDefault="00655CA3" w:rsidP="00655CA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413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>,</w:t>
      </w:r>
      <w:r w:rsidRPr="000D6413">
        <w:rPr>
          <w:rFonts w:ascii="Times New Roman" w:hAnsi="Times New Roman"/>
          <w:sz w:val="28"/>
          <w:szCs w:val="28"/>
        </w:rPr>
        <w:t xml:space="preserve"> выделенные на </w:t>
      </w:r>
      <w:r w:rsidRPr="00CC288D">
        <w:rPr>
          <w:rFonts w:ascii="Times New Roman" w:hAnsi="Times New Roman"/>
          <w:sz w:val="28"/>
          <w:szCs w:val="28"/>
        </w:rPr>
        <w:t xml:space="preserve">подготовку и проведение </w:t>
      </w:r>
      <w:r>
        <w:rPr>
          <w:rFonts w:ascii="Times New Roman" w:hAnsi="Times New Roman"/>
          <w:sz w:val="28"/>
          <w:szCs w:val="28"/>
        </w:rPr>
        <w:t xml:space="preserve">выборов </w:t>
      </w:r>
      <w:r w:rsidRPr="00E63605">
        <w:rPr>
          <w:rFonts w:ascii="Times New Roman" w:hAnsi="Times New Roman"/>
          <w:sz w:val="28"/>
          <w:szCs w:val="28"/>
        </w:rPr>
        <w:t>депутатов Совета первого созыва Балейского муниципального округа</w:t>
      </w:r>
      <w:r w:rsidRPr="000D6413">
        <w:rPr>
          <w:rFonts w:ascii="Times New Roman" w:hAnsi="Times New Roman"/>
          <w:sz w:val="28"/>
          <w:szCs w:val="28"/>
        </w:rPr>
        <w:t xml:space="preserve"> использованы</w:t>
      </w:r>
      <w:proofErr w:type="gramEnd"/>
      <w:r w:rsidRPr="000D6413">
        <w:rPr>
          <w:rFonts w:ascii="Times New Roman" w:hAnsi="Times New Roman"/>
          <w:sz w:val="28"/>
          <w:szCs w:val="28"/>
        </w:rPr>
        <w:t xml:space="preserve"> в полном объеме по целевому назначению. Остатка средств на расчетном счете нет. По </w:t>
      </w:r>
      <w:r w:rsidRPr="005B500F">
        <w:rPr>
          <w:rFonts w:ascii="Times New Roman" w:hAnsi="Times New Roman"/>
          <w:sz w:val="28"/>
          <w:szCs w:val="28"/>
        </w:rPr>
        <w:t xml:space="preserve">состоянию на </w:t>
      </w:r>
      <w:r>
        <w:rPr>
          <w:rFonts w:ascii="Times New Roman" w:hAnsi="Times New Roman"/>
          <w:sz w:val="28"/>
          <w:szCs w:val="28"/>
        </w:rPr>
        <w:t xml:space="preserve">01.10.2024 </w:t>
      </w:r>
      <w:r w:rsidRPr="005B500F">
        <w:rPr>
          <w:rFonts w:ascii="Times New Roman" w:hAnsi="Times New Roman"/>
          <w:sz w:val="28"/>
          <w:szCs w:val="28"/>
        </w:rPr>
        <w:t>года счет</w:t>
      </w:r>
      <w:r w:rsidRPr="000D64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40206 </w:t>
      </w:r>
      <w:r w:rsidRPr="000D6413">
        <w:rPr>
          <w:rFonts w:ascii="Times New Roman" w:hAnsi="Times New Roman"/>
          <w:sz w:val="28"/>
          <w:szCs w:val="28"/>
        </w:rPr>
        <w:t>закрыт (о чем имеется справка, о закрытии счета из Отделения № 8600 ПАО Сбер</w:t>
      </w:r>
      <w:r>
        <w:rPr>
          <w:rFonts w:ascii="Times New Roman" w:hAnsi="Times New Roman"/>
          <w:sz w:val="28"/>
          <w:szCs w:val="28"/>
        </w:rPr>
        <w:t>банка России</w:t>
      </w:r>
      <w:r w:rsidRPr="000D6413">
        <w:rPr>
          <w:rFonts w:ascii="Times New Roman" w:hAnsi="Times New Roman"/>
          <w:sz w:val="28"/>
          <w:szCs w:val="28"/>
        </w:rPr>
        <w:t>)</w:t>
      </w:r>
    </w:p>
    <w:p w:rsidR="00655CA3" w:rsidRPr="000D6413" w:rsidRDefault="00655CA3" w:rsidP="00655CA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D6413">
        <w:rPr>
          <w:rFonts w:ascii="Times New Roman" w:hAnsi="Times New Roman"/>
          <w:sz w:val="28"/>
          <w:szCs w:val="28"/>
        </w:rPr>
        <w:t>Все расходы в отчете отраженны по соответствующим строкам их расходования</w:t>
      </w:r>
      <w:r w:rsidRPr="00996F3D">
        <w:rPr>
          <w:rFonts w:ascii="Times New Roman" w:hAnsi="Times New Roman"/>
          <w:sz w:val="28"/>
          <w:szCs w:val="28"/>
        </w:rPr>
        <w:t xml:space="preserve">. </w:t>
      </w:r>
    </w:p>
    <w:p w:rsidR="000314E9" w:rsidRDefault="000314E9" w:rsidP="00655CA3">
      <w:pPr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0314E9" w:rsidSect="000725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2725"/>
    <w:rsid w:val="000314E9"/>
    <w:rsid w:val="00056EB7"/>
    <w:rsid w:val="00064174"/>
    <w:rsid w:val="000725B2"/>
    <w:rsid w:val="000C217A"/>
    <w:rsid w:val="00277B0D"/>
    <w:rsid w:val="002A45D2"/>
    <w:rsid w:val="002C74F6"/>
    <w:rsid w:val="00321DD0"/>
    <w:rsid w:val="003D3E23"/>
    <w:rsid w:val="00405285"/>
    <w:rsid w:val="00577EFF"/>
    <w:rsid w:val="005E7178"/>
    <w:rsid w:val="00602725"/>
    <w:rsid w:val="00655CA3"/>
    <w:rsid w:val="007258A6"/>
    <w:rsid w:val="007F6A0F"/>
    <w:rsid w:val="008D5D03"/>
    <w:rsid w:val="00A02909"/>
    <w:rsid w:val="00A05E01"/>
    <w:rsid w:val="00CE634D"/>
    <w:rsid w:val="00D64BD6"/>
    <w:rsid w:val="00D74D39"/>
    <w:rsid w:val="00F67339"/>
    <w:rsid w:val="00FD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D6"/>
  </w:style>
  <w:style w:type="paragraph" w:styleId="1">
    <w:name w:val="heading 1"/>
    <w:basedOn w:val="a"/>
    <w:next w:val="a"/>
    <w:link w:val="10"/>
    <w:uiPriority w:val="9"/>
    <w:qFormat/>
    <w:rsid w:val="00655C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2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5CA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Комп22</dc:creator>
  <cp:lastModifiedBy>User</cp:lastModifiedBy>
  <cp:revision>12</cp:revision>
  <cp:lastPrinted>2024-12-10T08:15:00Z</cp:lastPrinted>
  <dcterms:created xsi:type="dcterms:W3CDTF">2021-12-24T01:02:00Z</dcterms:created>
  <dcterms:modified xsi:type="dcterms:W3CDTF">2024-12-18T02:04:00Z</dcterms:modified>
</cp:coreProperties>
</file>